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44C34" w:rsidRDefault="00844C34">
      <w:pPr>
        <w:pStyle w:val="berschrift2"/>
      </w:pPr>
      <w:r>
        <w:t>Schulleben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Advents- und Weihnachtsfeiern (Klasse)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Ausflüge, Wandertage und Klassenfahrten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 xml:space="preserve">außerschulische Lernorte (z. B. </w:t>
      </w:r>
      <w:proofErr w:type="spellStart"/>
      <w:r>
        <w:t>Neanderthalmuseum</w:t>
      </w:r>
      <w:proofErr w:type="spellEnd"/>
      <w:r>
        <w:t xml:space="preserve">, Grafenberger Wald, Landtag, Museen, Bibliotheken…) 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Elternfortbildungen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Feste im Jahreskreis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festes Patensystem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gemeinsames Singen (Religionsunterricht, Sportfeste, …Schullied)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 xml:space="preserve">Gottesdienste 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Große Grundschularbeit (4. Schuljahr)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Instrumentenkarussell (Klasse 2)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Klasse 2000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„Kunstflug“ – Kunst AG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Lesende Schule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Projekt Kl. 3 und 4: „Mein Körper gehört mir“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Projekttage bzw. -wochen</w:t>
      </w:r>
    </w:p>
    <w:p w:rsidR="00844C34" w:rsidRDefault="001620F0">
      <w:pPr>
        <w:numPr>
          <w:ilvl w:val="0"/>
          <w:numId w:val="2"/>
        </w:numPr>
        <w:spacing w:after="62"/>
        <w:jc w:val="left"/>
      </w:pPr>
      <w:r>
        <w:t>Schnupperschule für die KiTa</w:t>
      </w:r>
      <w:r w:rsidR="00844C34">
        <w:t xml:space="preserve"> Kinder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Schülerbücherei und Lesemütter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Schulfeste (gemeinsame Aktion von Schülern, Lehrern, Eltern und OGS)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Sozialtage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Sport- und Spielefest in regelmäßigem Wechsel (z.B. Olympia,…)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Teilnahme an Wettbewerben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verl</w:t>
      </w:r>
      <w:r w:rsidR="001620F0">
        <w:t>ässliche Schule von 7.55–11.30</w:t>
      </w:r>
      <w:r>
        <w:t xml:space="preserve"> Uhr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proofErr w:type="spellStart"/>
      <w:r>
        <w:t>Weckmann</w:t>
      </w:r>
      <w:proofErr w:type="spellEnd"/>
      <w:r>
        <w:t xml:space="preserve"> teilen und Martinszug</w:t>
      </w:r>
    </w:p>
    <w:p w:rsidR="00844C34" w:rsidRDefault="00844C34">
      <w:pPr>
        <w:numPr>
          <w:ilvl w:val="0"/>
          <w:numId w:val="2"/>
        </w:numPr>
        <w:spacing w:after="62"/>
        <w:jc w:val="left"/>
      </w:pPr>
      <w:r>
        <w:t>WSD Kurse in Klasse1/2</w:t>
      </w:r>
    </w:p>
    <w:p w:rsidR="00844C34" w:rsidRDefault="00844C34">
      <w:pPr>
        <w:numPr>
          <w:ilvl w:val="0"/>
          <w:numId w:val="3"/>
        </w:numPr>
        <w:spacing w:after="62"/>
        <w:jc w:val="left"/>
        <w:rPr>
          <w:rFonts w:cs="Arial"/>
          <w:b/>
          <w:bCs/>
          <w:sz w:val="22"/>
          <w:szCs w:val="22"/>
        </w:rPr>
      </w:pPr>
      <w:proofErr w:type="spellStart"/>
      <w:r>
        <w:t>uvm</w:t>
      </w:r>
      <w:proofErr w:type="spellEnd"/>
      <w:r>
        <w:t>.</w:t>
      </w:r>
      <w:r>
        <w:br w:type="column"/>
      </w:r>
      <w:r>
        <w:rPr>
          <w:rFonts w:cs="Arial"/>
          <w:b/>
          <w:bCs/>
          <w:sz w:val="22"/>
          <w:szCs w:val="22"/>
        </w:rPr>
        <w:t>Ihre Ansprechpartner sind:</w:t>
      </w:r>
    </w:p>
    <w:p w:rsidR="00844C34" w:rsidRDefault="00844C34">
      <w:pPr>
        <w:spacing w:after="0"/>
      </w:pPr>
      <w:r>
        <w:t xml:space="preserve">Schulleitung: </w:t>
      </w:r>
      <w:r>
        <w:tab/>
      </w:r>
      <w:r>
        <w:tab/>
        <w:t>A. Schlösser-Schnelting</w:t>
      </w:r>
    </w:p>
    <w:p w:rsidR="00844C34" w:rsidRDefault="001620F0">
      <w:pPr>
        <w:spacing w:after="0"/>
      </w:pPr>
      <w:r>
        <w:t>Stell. Schulleitung:</w:t>
      </w:r>
      <w:r>
        <w:tab/>
        <w:t>N. Franzen-Stephan</w:t>
      </w:r>
    </w:p>
    <w:p w:rsidR="00844C34" w:rsidRDefault="00844C34">
      <w:pPr>
        <w:spacing w:before="57" w:after="0"/>
      </w:pPr>
      <w:r>
        <w:t>Schulsekr</w:t>
      </w:r>
      <w:r w:rsidR="001620F0">
        <w:t xml:space="preserve">etärinnen: </w:t>
      </w:r>
      <w:r w:rsidR="001620F0">
        <w:tab/>
        <w:t>U. Apfel</w:t>
      </w:r>
    </w:p>
    <w:p w:rsidR="00844C34" w:rsidRDefault="00844C34">
      <w:pPr>
        <w:spacing w:after="0"/>
      </w:pPr>
      <w:r>
        <w:t>Öffnungszeiten des Büros:</w:t>
      </w:r>
    </w:p>
    <w:p w:rsidR="00844C34" w:rsidRDefault="001620F0">
      <w:pPr>
        <w:spacing w:after="0"/>
      </w:pPr>
      <w:r>
        <w:t>Mo–Do</w:t>
      </w:r>
      <w:r w:rsidR="00844C34">
        <w:tab/>
      </w:r>
      <w:r w:rsidR="00844C34">
        <w:tab/>
      </w:r>
      <w:r w:rsidR="00844C34">
        <w:tab/>
        <w:t>8.30–11.30 Uhr</w:t>
      </w:r>
    </w:p>
    <w:p w:rsidR="00844C34" w:rsidRDefault="001620F0">
      <w:pPr>
        <w:spacing w:before="57" w:after="0"/>
        <w:rPr>
          <w:b/>
          <w:bCs/>
        </w:rPr>
      </w:pPr>
      <w:r>
        <w:t xml:space="preserve">Hausmeister: </w:t>
      </w:r>
      <w:r>
        <w:tab/>
      </w:r>
      <w:r>
        <w:tab/>
        <w:t>I. Nachtigall</w:t>
      </w:r>
    </w:p>
    <w:p w:rsidR="00844C34" w:rsidRDefault="00844C34">
      <w:pPr>
        <w:spacing w:before="113" w:after="0"/>
      </w:pPr>
      <w:r>
        <w:rPr>
          <w:b/>
          <w:bCs/>
        </w:rPr>
        <w:t>OGATA (bis 16 Uhr + Ferien):</w:t>
      </w:r>
    </w:p>
    <w:p w:rsidR="00844C34" w:rsidRDefault="00844C34">
      <w:pPr>
        <w:spacing w:after="0"/>
      </w:pPr>
      <w:r>
        <w:t xml:space="preserve">Träger: </w:t>
      </w:r>
      <w:r>
        <w:tab/>
        <w:t>DIAKONIE Mettmann</w:t>
      </w:r>
    </w:p>
    <w:p w:rsidR="00844C34" w:rsidRDefault="00844C34">
      <w:pPr>
        <w:spacing w:after="0"/>
        <w:rPr>
          <w:b/>
          <w:bCs/>
        </w:rPr>
      </w:pPr>
      <w:r>
        <w:tab/>
      </w:r>
      <w:r>
        <w:tab/>
        <w:t>Tel: 02104-1419626</w:t>
      </w:r>
    </w:p>
    <w:p w:rsidR="00844C34" w:rsidRDefault="00844C34">
      <w:pPr>
        <w:spacing w:before="113" w:after="0"/>
      </w:pPr>
      <w:r>
        <w:rPr>
          <w:b/>
          <w:bCs/>
        </w:rPr>
        <w:t>Nachschulische Betreuung (bis 14 Uhr)</w:t>
      </w:r>
    </w:p>
    <w:p w:rsidR="00844C34" w:rsidRDefault="00844C34">
      <w:pPr>
        <w:spacing w:after="0"/>
      </w:pPr>
      <w:r>
        <w:t>Träger:</w:t>
      </w:r>
      <w:r>
        <w:tab/>
        <w:t>SKFM Mettmann</w:t>
      </w:r>
    </w:p>
    <w:p w:rsidR="00844C34" w:rsidRDefault="00EC15CA">
      <w:pPr>
        <w:jc w:val="center"/>
        <w:rPr>
          <w:noProof/>
          <w:lang w:eastAsia="de-DE" w:bidi="ar-SA"/>
        </w:rPr>
      </w:pPr>
      <w:r>
        <w:rPr>
          <w:noProof/>
          <w:lang w:eastAsia="de-DE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0</wp:posOffset>
            </wp:positionV>
            <wp:extent cx="207645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02" y="21398"/>
                <wp:lineTo x="21402" y="0"/>
                <wp:lineTo x="0" y="0"/>
              </wp:wrapPolygon>
            </wp:wrapTight>
            <wp:docPr id="6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8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20F0" w:rsidRDefault="001620F0">
      <w:pPr>
        <w:jc w:val="center"/>
      </w:pPr>
    </w:p>
    <w:p w:rsidR="00844C34" w:rsidRDefault="00844C34">
      <w:pPr>
        <w:pStyle w:val="berschrift2"/>
      </w:pPr>
      <w:r>
        <w:t>Förderverein</w:t>
      </w:r>
    </w:p>
    <w:p w:rsidR="00844C34" w:rsidRDefault="00844C34">
      <w:r>
        <w:t>Der Förderverein unterstützt die Astrid-Lindgren-Schule mit Anschaffungen wie Spielgeräte</w:t>
      </w:r>
      <w:r w:rsidR="001620F0">
        <w:t>n</w:t>
      </w:r>
      <w:r>
        <w:t>, Klas</w:t>
      </w:r>
      <w:r>
        <w:softHyphen/>
        <w:t>senbüchereien, DVD-Player</w:t>
      </w:r>
      <w:r w:rsidR="001620F0">
        <w:t>n</w:t>
      </w:r>
      <w:r>
        <w:t>, CD-Player</w:t>
      </w:r>
      <w:r w:rsidR="001620F0">
        <w:t>n</w:t>
      </w:r>
      <w:r>
        <w:t xml:space="preserve"> etc.,</w:t>
      </w:r>
      <w:r w:rsidR="00EC15CA">
        <w:t xml:space="preserve"> sowie mit</w:t>
      </w:r>
      <w:r>
        <w:t xml:space="preserve"> finanzielle</w:t>
      </w:r>
      <w:r w:rsidR="00EC15CA">
        <w:t>r</w:t>
      </w:r>
      <w:r>
        <w:t xml:space="preserve"> Unterstützung von Klassenfahrten in in</w:t>
      </w:r>
      <w:r>
        <w:softHyphen/>
        <w:t>dividuellen Bedarfsfällen…</w:t>
      </w:r>
    </w:p>
    <w:p w:rsidR="00844C34" w:rsidRDefault="00844C34">
      <w:r>
        <w:t>Außerdem wirkt er tatkräftig bei schulischen Aktivi</w:t>
      </w:r>
      <w:r>
        <w:softHyphen/>
        <w:t>täten mit, z. B. bei der Einschulungsfeier und Sportfesten.</w:t>
      </w:r>
    </w:p>
    <w:p w:rsidR="00844C34" w:rsidRDefault="00844C34"/>
    <w:p w:rsidR="00844C34" w:rsidRDefault="00844C34">
      <w:pPr>
        <w:jc w:val="center"/>
      </w:pPr>
    </w:p>
    <w:p w:rsidR="00844C34" w:rsidRDefault="00EC15CA">
      <w:pPr>
        <w:rPr>
          <w:b/>
          <w:bCs/>
          <w:i/>
          <w:iCs/>
          <w:sz w:val="28"/>
          <w:szCs w:val="28"/>
        </w:rPr>
      </w:pPr>
      <w:r>
        <w:rPr>
          <w:noProof/>
          <w:lang w:eastAsia="de-DE" w:bidi="ar-SA"/>
        </w:rPr>
        <w:drawing>
          <wp:inline distT="0" distB="0" distL="0" distR="0">
            <wp:extent cx="2952750" cy="2762250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76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C34" w:rsidRDefault="00844C34">
      <w:pPr>
        <w:jc w:val="center"/>
        <w:rPr>
          <w:b/>
          <w:bCs/>
          <w:i/>
          <w:iCs/>
          <w:sz w:val="28"/>
          <w:szCs w:val="28"/>
        </w:rPr>
      </w:pPr>
    </w:p>
    <w:p w:rsidR="00844C34" w:rsidRDefault="00844C34">
      <w:pPr>
        <w:jc w:val="center"/>
      </w:pPr>
      <w:r>
        <w:rPr>
          <w:b/>
          <w:bCs/>
          <w:i/>
          <w:iCs/>
          <w:sz w:val="32"/>
          <w:szCs w:val="32"/>
        </w:rPr>
        <w:t>Astrid-Lindgren-Schule</w:t>
      </w:r>
    </w:p>
    <w:p w:rsidR="00844C34" w:rsidRDefault="00844C34"/>
    <w:p w:rsidR="00844C34" w:rsidRDefault="00844C34">
      <w:pPr>
        <w:pStyle w:val="Rahmeninhalt"/>
        <w:spacing w:after="0"/>
        <w:ind w:left="397"/>
        <w:rPr>
          <w:rFonts w:cs="Times New Roman"/>
          <w:b/>
          <w:i/>
          <w:iCs/>
          <w:color w:val="666666"/>
          <w:sz w:val="24"/>
        </w:rPr>
      </w:pPr>
      <w:r>
        <w:rPr>
          <w:rFonts w:cs="Arial"/>
          <w:b/>
          <w:i/>
          <w:iCs/>
          <w:color w:val="666666"/>
          <w:sz w:val="24"/>
        </w:rPr>
        <w:t xml:space="preserve">ALS </w:t>
      </w:r>
      <w:r>
        <w:rPr>
          <w:rFonts w:cs="Times New Roman"/>
          <w:b/>
          <w:i/>
          <w:iCs/>
          <w:color w:val="666666"/>
          <w:sz w:val="24"/>
        </w:rPr>
        <w:t>–</w:t>
      </w:r>
      <w:r>
        <w:rPr>
          <w:rFonts w:cs="Arial"/>
          <w:b/>
          <w:i/>
          <w:iCs/>
          <w:color w:val="666666"/>
          <w:sz w:val="24"/>
        </w:rPr>
        <w:t xml:space="preserve"> Ja  das  sind  wir </w:t>
      </w:r>
      <w:r>
        <w:rPr>
          <w:rFonts w:cs="Times New Roman"/>
          <w:b/>
          <w:i/>
          <w:iCs/>
          <w:color w:val="666666"/>
          <w:sz w:val="24"/>
        </w:rPr>
        <w:t>…</w:t>
      </w:r>
    </w:p>
    <w:p w:rsidR="00844C34" w:rsidRDefault="00844C34">
      <w:pPr>
        <w:pStyle w:val="Rahmeninhalt"/>
        <w:spacing w:before="113" w:after="0"/>
        <w:ind w:right="397"/>
        <w:jc w:val="right"/>
      </w:pPr>
      <w:r>
        <w:rPr>
          <w:rFonts w:cs="Times New Roman"/>
          <w:b/>
          <w:i/>
          <w:iCs/>
          <w:color w:val="666666"/>
          <w:sz w:val="24"/>
        </w:rPr>
        <w:t>…</w:t>
      </w:r>
      <w:r>
        <w:rPr>
          <w:rFonts w:cs="Arial"/>
          <w:b/>
          <w:i/>
          <w:iCs/>
          <w:color w:val="666666"/>
          <w:sz w:val="24"/>
        </w:rPr>
        <w:t>gerne  sind  wir  hier</w:t>
      </w:r>
      <w:r>
        <w:rPr>
          <w:rFonts w:cs="Times New Roman"/>
          <w:b/>
          <w:i/>
          <w:iCs/>
          <w:color w:val="666666"/>
          <w:sz w:val="24"/>
        </w:rPr>
        <w:t>…</w:t>
      </w:r>
    </w:p>
    <w:p w:rsidR="00844C34" w:rsidRDefault="00844C34">
      <w:pPr>
        <w:spacing w:after="57"/>
      </w:pPr>
    </w:p>
    <w:p w:rsidR="00844C34" w:rsidRDefault="00844C34">
      <w:pPr>
        <w:spacing w:after="57"/>
      </w:pPr>
    </w:p>
    <w:p w:rsidR="00844C34" w:rsidRDefault="00844C34">
      <w:pPr>
        <w:spacing w:after="57"/>
      </w:pPr>
    </w:p>
    <w:p w:rsidR="00844C34" w:rsidRDefault="00844C34">
      <w:pPr>
        <w:spacing w:after="57"/>
      </w:pPr>
    </w:p>
    <w:p w:rsidR="00844C34" w:rsidRDefault="00844C34">
      <w:pPr>
        <w:spacing w:after="0"/>
        <w:jc w:val="center"/>
      </w:pPr>
      <w:r>
        <w:t>Spessartstraße 2–6</w:t>
      </w:r>
    </w:p>
    <w:p w:rsidR="00844C34" w:rsidRDefault="00844C34">
      <w:pPr>
        <w:spacing w:after="0"/>
        <w:jc w:val="center"/>
      </w:pPr>
      <w:r>
        <w:t>40822 Mettmann</w:t>
      </w:r>
    </w:p>
    <w:p w:rsidR="00844C34" w:rsidRDefault="00844C34">
      <w:pPr>
        <w:spacing w:after="0"/>
        <w:jc w:val="center"/>
      </w:pPr>
    </w:p>
    <w:p w:rsidR="00844C34" w:rsidRDefault="00844C34">
      <w:pPr>
        <w:tabs>
          <w:tab w:val="left" w:pos="1404"/>
        </w:tabs>
        <w:spacing w:after="0"/>
        <w:ind w:left="624"/>
      </w:pPr>
      <w:r w:rsidRPr="00C567FB">
        <w:t xml:space="preserve">Tel: </w:t>
      </w:r>
      <w:r w:rsidRPr="00C567FB">
        <w:tab/>
        <w:t>02104-13878-0</w:t>
      </w:r>
    </w:p>
    <w:p w:rsidR="00844C34" w:rsidRPr="00C567FB" w:rsidRDefault="00844C34">
      <w:pPr>
        <w:tabs>
          <w:tab w:val="left" w:pos="1404"/>
        </w:tabs>
        <w:spacing w:after="0"/>
        <w:ind w:left="624"/>
      </w:pPr>
      <w:r>
        <w:t xml:space="preserve">Fax: </w:t>
      </w:r>
      <w:r>
        <w:tab/>
        <w:t>02104-13878-24</w:t>
      </w:r>
    </w:p>
    <w:p w:rsidR="00844C34" w:rsidRPr="00C567FB" w:rsidRDefault="00844C34">
      <w:pPr>
        <w:tabs>
          <w:tab w:val="left" w:pos="1404"/>
        </w:tabs>
        <w:spacing w:after="0"/>
        <w:ind w:left="624"/>
      </w:pPr>
      <w:r w:rsidRPr="00C567FB">
        <w:t xml:space="preserve">E-Mail: </w:t>
      </w:r>
      <w:r w:rsidRPr="00C567FB">
        <w:tab/>
        <w:t>info@ggs-spessartstrasse.de</w:t>
      </w:r>
    </w:p>
    <w:p w:rsidR="00844C34" w:rsidRDefault="00844C34">
      <w:pPr>
        <w:tabs>
          <w:tab w:val="left" w:pos="1404"/>
        </w:tabs>
        <w:spacing w:after="0"/>
        <w:ind w:left="624"/>
      </w:pPr>
      <w:r w:rsidRPr="00C567FB">
        <w:t>Web:</w:t>
      </w:r>
      <w:r w:rsidRPr="00C567FB">
        <w:tab/>
      </w:r>
      <w:r>
        <w:t>www.als-mettmann.de</w:t>
      </w:r>
    </w:p>
    <w:p w:rsidR="00844C34" w:rsidRDefault="00844C34">
      <w:pPr>
        <w:pStyle w:val="berschrift2"/>
        <w:pageBreakBefore/>
      </w:pPr>
      <w:r>
        <w:lastRenderedPageBreak/>
        <w:t>Lage</w:t>
      </w:r>
    </w:p>
    <w:p w:rsidR="00844C34" w:rsidRDefault="00844C34">
      <w:r>
        <w:t>Die Astrid-Lindgren-Schule liegt in e</w:t>
      </w:r>
      <w:r w:rsidR="001620F0">
        <w:t xml:space="preserve">inem eher ländlichen, aber stetig wachsenden Wohngebiet. </w:t>
      </w:r>
      <w:r>
        <w:t>Ein großer zweigeteilter Schulhof liegt direkt vor der Schule.</w:t>
      </w:r>
    </w:p>
    <w:p w:rsidR="00844C34" w:rsidRDefault="001620F0">
      <w:r>
        <w:t>A</w:t>
      </w:r>
      <w:r w:rsidR="00844C34">
        <w:t>m Schulgelände befinden sich 2 Sporthal</w:t>
      </w:r>
      <w:r w:rsidR="00844C34">
        <w:softHyphen/>
        <w:t>len und ein Asche</w:t>
      </w:r>
      <w:r>
        <w:t>-Sport</w:t>
      </w:r>
      <w:r w:rsidR="00844C34">
        <w:t>platz, die im Vormitta</w:t>
      </w:r>
      <w:r>
        <w:t>gsbereich ausschließlich von unserer</w:t>
      </w:r>
      <w:r w:rsidR="00844C34">
        <w:t xml:space="preserve"> Schule genutzt werden.</w:t>
      </w:r>
    </w:p>
    <w:p w:rsidR="001620F0" w:rsidRDefault="001620F0">
      <w:r>
        <w:t>Unsere Schule ist in allen Jahrgängen dreizügig</w:t>
      </w:r>
      <w:r w:rsidR="00844C34">
        <w:t>. Seit dem Schuljahr 2010/11 richten wir unser Au</w:t>
      </w:r>
      <w:r w:rsidR="00844C34">
        <w:softHyphen/>
        <w:t>genmerk neben unserem sozialen Schwerpunkt für ein gutes Mit- und Füreinander fachlich besonders auf die MINT Bereic</w:t>
      </w:r>
      <w:r>
        <w:t>he.</w:t>
      </w:r>
    </w:p>
    <w:p w:rsidR="00844C34" w:rsidRDefault="00844C34">
      <w:r>
        <w:t>Zu unseren Schwerpunkten finden regelmäßig große Projektwochen (Bio/Chemie/Physik, Tech</w:t>
      </w:r>
      <w:r>
        <w:softHyphen/>
        <w:t>nik/Mathematik) bzw. Projekttage (Sozialtage na</w:t>
      </w:r>
      <w:r w:rsidR="001620F0">
        <w:t>ch den Sommerferien</w:t>
      </w:r>
      <w:r>
        <w:t>) statt.</w:t>
      </w:r>
    </w:p>
    <w:p w:rsidR="00844C34" w:rsidRDefault="00844C34">
      <w:r>
        <w:t>Unser Anliegen liegt insbesondere darin, unsere Schüler für naturwissenschaftliche und mathemati</w:t>
      </w:r>
      <w:r>
        <w:softHyphen/>
        <w:t>sche Frage</w:t>
      </w:r>
      <w:r w:rsidR="001620F0">
        <w:t>- und Problem</w:t>
      </w:r>
      <w:r>
        <w:t xml:space="preserve">stellungen zu begeistern. </w:t>
      </w:r>
    </w:p>
    <w:p w:rsidR="00844C34" w:rsidRDefault="00844C34">
      <w:pPr>
        <w:pStyle w:val="berschrift2"/>
      </w:pPr>
      <w:r>
        <w:t>Nachschulische Betreuungsangebote</w:t>
      </w:r>
    </w:p>
    <w:p w:rsidR="00844C34" w:rsidRDefault="00844C34">
      <w:r>
        <w:t xml:space="preserve">OGATA: Betreuung bis 16 Uhr mit Mittagessen, Ferienbetreuung, </w:t>
      </w:r>
      <w:r w:rsidR="001620F0">
        <w:t>in</w:t>
      </w:r>
      <w:r w:rsidR="001620F0">
        <w:softHyphen/>
        <w:t>terne Freizeit- und Förderangebote, Kooperation mit außerschulischen Partnern</w:t>
      </w:r>
    </w:p>
    <w:p w:rsidR="00844C34" w:rsidRDefault="00844C34">
      <w:r>
        <w:t>Nachschulische Betreuung bis 14 Uhr, während der Schu</w:t>
      </w:r>
      <w:r w:rsidR="001620F0">
        <w:t xml:space="preserve">lzeiten, kein Mittagessen, </w:t>
      </w:r>
      <w:r>
        <w:t>freie Spiel- und Bastelan</w:t>
      </w:r>
      <w:r>
        <w:softHyphen/>
        <w:t>gebote</w:t>
      </w:r>
    </w:p>
    <w:p w:rsidR="00336420" w:rsidRDefault="00336420"/>
    <w:p w:rsidR="00844C34" w:rsidRDefault="00844C34">
      <w:pPr>
        <w:pStyle w:val="berschrift2"/>
      </w:pPr>
      <w:r>
        <w:t>Förderkonzept Klassen 1–4</w:t>
      </w:r>
    </w:p>
    <w:p w:rsidR="008479F5" w:rsidRDefault="008479F5" w:rsidP="008479F5">
      <w:r>
        <w:t>Seit dem Schuljahr 2017/2018 haben wir verbindliche Lernzeiten anstelle von Hausaufgaben</w:t>
      </w:r>
      <w:r>
        <w:t xml:space="preserve"> </w:t>
      </w:r>
      <w:r>
        <w:t xml:space="preserve">für </w:t>
      </w:r>
      <w:r w:rsidRPr="008479F5">
        <w:rPr>
          <w:i/>
        </w:rPr>
        <w:t>alle</w:t>
      </w:r>
      <w:r>
        <w:t xml:space="preserve"> Kinder </w:t>
      </w:r>
      <w:r>
        <w:t xml:space="preserve">im Vormittagsbereich </w:t>
      </w:r>
      <w:r>
        <w:t xml:space="preserve">fest </w:t>
      </w:r>
      <w:r>
        <w:t>in unserem Stundenplan verankert. Die Kinder arbeiten in diesen Stunden eigenverantwortlich an einem Wochenplan.</w:t>
      </w:r>
    </w:p>
    <w:p w:rsidR="00EC15CA" w:rsidRDefault="00EC15CA" w:rsidP="008479F5"/>
    <w:p w:rsidR="008479F5" w:rsidRDefault="001620F0" w:rsidP="008479F5">
      <w:bookmarkStart w:id="0" w:name="_GoBack"/>
      <w:bookmarkEnd w:id="0"/>
      <w:r>
        <w:t>In den Lernzeitstunden</w:t>
      </w:r>
      <w:r w:rsidR="00844C34">
        <w:t xml:space="preserve"> </w:t>
      </w:r>
      <w:r>
        <w:t>nutzen wir Doppelbesetzungen (2 Lehrkräfte oder Lehrkraft/OGATA-Kraft)</w:t>
      </w:r>
      <w:r w:rsidR="008479F5">
        <w:t>,</w:t>
      </w:r>
      <w:r>
        <w:t xml:space="preserve"> um</w:t>
      </w:r>
      <w:r w:rsidR="00844C34">
        <w:t xml:space="preserve"> mit k</w:t>
      </w:r>
      <w:r>
        <w:t>leineren Gruppen zu arbeiten oder</w:t>
      </w:r>
      <w:r w:rsidR="00844C34">
        <w:t xml:space="preserve"> </w:t>
      </w:r>
      <w:r>
        <w:t>einzelne</w:t>
      </w:r>
      <w:r w:rsidR="00844C34">
        <w:t xml:space="preserve"> Kinder gezielt zu fördern. </w:t>
      </w:r>
    </w:p>
    <w:p w:rsidR="008479F5" w:rsidRDefault="008479F5" w:rsidP="008479F5">
      <w:r>
        <w:t>Offene und eigenverantwortliche Arbeits- und Un</w:t>
      </w:r>
      <w:r>
        <w:softHyphen/>
        <w:t xml:space="preserve">terrichtsformen und die Förderung des Eigenverantwortlichen Arbeitens fordern Kinder mit besonderen Begabungen besonders heraus. </w:t>
      </w:r>
    </w:p>
    <w:p w:rsidR="008479F5" w:rsidRDefault="00844C34" w:rsidP="008479F5">
      <w:r>
        <w:t>Durch weitere zusätzliche Stunden, die auf Jahr</w:t>
      </w:r>
      <w:r>
        <w:softHyphen/>
        <w:t>gangsebene angeboten werden, versuchen wir den ersten Schuljahren zusätzli</w:t>
      </w:r>
      <w:r w:rsidR="008479F5">
        <w:t>che Förderangebote zu ermöglichen</w:t>
      </w:r>
      <w:r>
        <w:t>, um von Anfang an ge</w:t>
      </w:r>
      <w:r>
        <w:softHyphen/>
        <w:t>zielt und intens</w:t>
      </w:r>
      <w:r w:rsidR="008479F5">
        <w:t>iv zu fördern</w:t>
      </w:r>
      <w:r>
        <w:t>.</w:t>
      </w:r>
      <w:r w:rsidR="008479F5" w:rsidRPr="008479F5">
        <w:t xml:space="preserve"> </w:t>
      </w:r>
    </w:p>
    <w:p w:rsidR="008479F5" w:rsidRDefault="008479F5" w:rsidP="008479F5">
      <w:r>
        <w:t xml:space="preserve">Seit vielen Jahren bieten wir jahrgangsübergreifend LRS Förderunterricht in Kleingruppen an. In den ersten beiden Jahrgängen wird </w:t>
      </w:r>
      <w:r w:rsidR="00EC15CA">
        <w:t xml:space="preserve">zur Diagnostik </w:t>
      </w:r>
      <w:r>
        <w:t>die „Hambur</w:t>
      </w:r>
      <w:r>
        <w:softHyphen/>
        <w:t>ger Schreibprobe“ mit allen Kindern durchgeführt.</w:t>
      </w:r>
    </w:p>
    <w:p w:rsidR="00844C34" w:rsidRDefault="00844C34">
      <w:r>
        <w:t>Die mathematische Diagnostik und Förderung der ers</w:t>
      </w:r>
      <w:r w:rsidR="008479F5">
        <w:t>ten beiden Schuljahre erfolgt seit</w:t>
      </w:r>
      <w:r>
        <w:t xml:space="preserve"> dem Schuljahr 2014/15 mit dem Diagnose- und Förderprogramm ILSA vom MLI.</w:t>
      </w:r>
    </w:p>
    <w:p w:rsidR="00844C34" w:rsidRDefault="00844C34">
      <w:r>
        <w:t>In unserer Schnupperschule, die seit 2004 regel</w:t>
      </w:r>
      <w:r>
        <w:softHyphen/>
        <w:t xml:space="preserve">mäßig in </w:t>
      </w:r>
      <w:r w:rsidR="008479F5">
        <w:t>Kooperation mit den Kindertagesstätten</w:t>
      </w:r>
      <w:r>
        <w:t xml:space="preserve"> im Umfang von mindestens 4 Unterrichtsstunden (um Ostern) stattfindet, beginnen wir schon vor der Einschulung mit einer breit gefächerten Diagnostik und Förderberatung. </w:t>
      </w:r>
    </w:p>
    <w:p w:rsidR="00844C34" w:rsidRDefault="00844C34">
      <w:r>
        <w:t xml:space="preserve">PC gestützte Lern- und Förderprogramme wie ILSA, Mathepirat, ELFE Lesetraining, </w:t>
      </w:r>
      <w:proofErr w:type="spellStart"/>
      <w:r>
        <w:t>Antolin</w:t>
      </w:r>
      <w:proofErr w:type="spellEnd"/>
      <w:r>
        <w:t xml:space="preserve"> und die Lernwerkstatt unterstützen </w:t>
      </w:r>
      <w:r w:rsidR="00EC15CA">
        <w:t>unsere Arbeit.</w:t>
      </w:r>
    </w:p>
    <w:p w:rsidR="00844C34" w:rsidRDefault="00844C34">
      <w:r>
        <w:t xml:space="preserve">Eine besondere </w:t>
      </w:r>
      <w:r w:rsidR="00EC15CA">
        <w:t xml:space="preserve">Lesemotivation fördern wir durch die </w:t>
      </w:r>
      <w:r>
        <w:t>„Lesende Schule“.</w:t>
      </w:r>
    </w:p>
    <w:p w:rsidR="00844C34" w:rsidRDefault="00EC15CA">
      <w:pPr>
        <w:jc w:val="center"/>
      </w:pPr>
      <w:r>
        <w:rPr>
          <w:noProof/>
          <w:lang w:eastAsia="de-DE" w:bidi="ar-SA"/>
        </w:rPr>
        <mc:AlternateContent>
          <mc:Choice Requires="wps">
            <w:drawing>
              <wp:inline distT="0" distB="0" distL="0" distR="0">
                <wp:extent cx="2763520" cy="2842260"/>
                <wp:effectExtent l="12700" t="12700" r="5080" b="12065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3520" cy="2842260"/>
                        </a:xfrm>
                        <a:prstGeom prst="rect">
                          <a:avLst/>
                        </a:prstGeom>
                        <a:solidFill>
                          <a:srgbClr val="FFD320"/>
                        </a:solidFill>
                        <a:ln w="63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4C34" w:rsidRDefault="00844C34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40"/>
                                <w:szCs w:val="40"/>
                              </w:rPr>
                              <w:t>Leitziel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>Auf der Basis eines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sozialen Mit- und </w:t>
                            </w:r>
                            <w:proofErr w:type="spellStart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>Füreinanders</w:t>
                            </w:r>
                            <w:proofErr w:type="spellEnd"/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mit angemessenem Respekt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gegenüber der Individualität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eines jeden Menschen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fördern wir alle Kinder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nach ihren individuellen Fähigkeiten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und versuchen sie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 xml:space="preserve">für naturwissenschaftliche und mathematische Phänomene </w:t>
                            </w:r>
                          </w:p>
                          <w:p w:rsidR="00844C34" w:rsidRDefault="00844C34">
                            <w:pPr>
                              <w:spacing w:after="0" w:line="264" w:lineRule="auto"/>
                              <w:jc w:val="center"/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bCs/>
                                <w:sz w:val="24"/>
                              </w:rPr>
                              <w:t>zu begeistern.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217.6pt;height:2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" fillcolor="#ffd320" strokeweight=".05pt">
                <v:textbox>
                  <w:txbxContent>
                    <w:p w:rsidR="00844C34" w:rsidRDefault="00844C34">
                      <w:pPr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40"/>
                          <w:szCs w:val="40"/>
                        </w:rPr>
                        <w:t>Leitziel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>Auf der Basis eines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sozialen Mit- und </w:t>
                      </w:r>
                      <w:proofErr w:type="spellStart"/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>Füreinanders</w:t>
                      </w:r>
                      <w:proofErr w:type="spellEnd"/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mit angemessenem Respekt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gegenüber der Individualität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eines jeden Menschen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fördern wir alle Kinder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nach ihren individuellen Fähigkeiten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und versuchen sie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 xml:space="preserve">für naturwissenschaftliche und mathematische Phänomene </w:t>
                      </w:r>
                    </w:p>
                    <w:p w:rsidR="00844C34" w:rsidRDefault="00844C34">
                      <w:pPr>
                        <w:spacing w:after="0" w:line="264" w:lineRule="auto"/>
                        <w:jc w:val="center"/>
                      </w:pPr>
                      <w:r>
                        <w:rPr>
                          <w:rFonts w:ascii="Bradley Hand ITC" w:hAnsi="Bradley Hand ITC"/>
                          <w:b/>
                          <w:bCs/>
                          <w:sz w:val="24"/>
                        </w:rPr>
                        <w:t>zu begeistern.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44C34" w:rsidRDefault="00844C34">
      <w:pPr>
        <w:jc w:val="center"/>
      </w:pPr>
    </w:p>
    <w:p w:rsidR="00844C34" w:rsidRDefault="00844C34">
      <w:pPr>
        <w:pStyle w:val="berschrift2"/>
      </w:pPr>
      <w:r>
        <w:t>Kooperationen</w:t>
      </w:r>
    </w:p>
    <w:p w:rsidR="00844C34" w:rsidRDefault="00844C34">
      <w:r>
        <w:t>Die Kooperation mit Kindergärten, weiterführenden und umliegenden Stadt- und Kreisschulen, der Musikschule, Sportvereinen, städtischen Ein</w:t>
      </w:r>
      <w:r>
        <w:softHyphen/>
        <w:t>richtungen, Theaterwerkstätten, gemeinnützigen Vereinen, Beratungsstellen und anderen außer</w:t>
      </w:r>
      <w:r>
        <w:softHyphen/>
        <w:t>schulischen Stellen s</w:t>
      </w:r>
      <w:r w:rsidR="00EC15CA">
        <w:t>ind für uns selbstverständ</w:t>
      </w:r>
      <w:r w:rsidR="00EC15CA">
        <w:softHyphen/>
        <w:t>lich und bereichern unsere Arbeit.</w:t>
      </w:r>
    </w:p>
    <w:p w:rsidR="00844C34" w:rsidRDefault="00844C34"/>
    <w:p w:rsidR="00844C34" w:rsidRDefault="00844C34">
      <w:pPr>
        <w:pStyle w:val="berschrift2"/>
      </w:pPr>
      <w:r>
        <w:t>Medienkonzept</w:t>
      </w:r>
    </w:p>
    <w:p w:rsidR="00844C34" w:rsidRDefault="00844C34">
      <w:r>
        <w:t>Das pädagogische Konzept der Astrid-Lindgren-Schule umfasst neben den klassischen Medien (Bücher, Tonträger) auch den Umgang mit Com</w:t>
      </w:r>
      <w:r>
        <w:softHyphen/>
        <w:t xml:space="preserve">putern und Internet. </w:t>
      </w:r>
    </w:p>
    <w:p w:rsidR="00844C34" w:rsidRDefault="00844C34">
      <w:r>
        <w:t xml:space="preserve">PC gestützte Lern- und Förderprogramme können sowohl in den Klassenräumen als auch im PC Raum (15 Arbeitsplätze) genutzt werden. </w:t>
      </w:r>
    </w:p>
    <w:sectPr w:rsidR="00844C34" w:rsidSect="00082E55">
      <w:pgSz w:w="16838" w:h="11906" w:orient="landscape"/>
      <w:pgMar w:top="680" w:right="454" w:bottom="680" w:left="454" w:header="720" w:footer="720" w:gutter="0"/>
      <w:cols w:num="3" w:space="906" w:equalWidth="0">
        <w:col w:w="4857" w:space="906"/>
        <w:col w:w="4404" w:space="906"/>
        <w:col w:w="4857"/>
      </w:cols>
      <w:rtlGutter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Symbol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URWAntiquaTMe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URWAntiqua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00000002"/>
    <w:name w:val="Liste 1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/>
      </w:rPr>
    </w:lvl>
    <w:lvl w:ilvl="1">
      <w:start w:val="1"/>
      <w:numFmt w:val="bullet"/>
      <w:lvlText w:val=""/>
      <w:lvlJc w:val="left"/>
      <w:pPr>
        <w:tabs>
          <w:tab w:val="num" w:pos="454"/>
        </w:tabs>
        <w:ind w:left="454" w:hanging="227"/>
      </w:pPr>
      <w:rPr>
        <w:rFonts w:ascii="Symbol" w:hAnsi="Symbol"/>
      </w:rPr>
    </w:lvl>
    <w:lvl w:ilvl="2">
      <w:start w:val="1"/>
      <w:numFmt w:val="bullet"/>
      <w:lvlText w:val=""/>
      <w:lvlJc w:val="left"/>
      <w:pPr>
        <w:tabs>
          <w:tab w:val="num" w:pos="680"/>
        </w:tabs>
        <w:ind w:left="680" w:hanging="227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907"/>
        </w:tabs>
        <w:ind w:left="907" w:hanging="22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1134"/>
        </w:tabs>
        <w:ind w:left="1134" w:hanging="227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1361"/>
        </w:tabs>
        <w:ind w:left="1361" w:hanging="227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1587"/>
        </w:tabs>
        <w:ind w:left="1587" w:hanging="22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1814"/>
        </w:tabs>
        <w:ind w:left="1814" w:hanging="227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2041"/>
        </w:tabs>
        <w:ind w:left="2041" w:hanging="227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1AF"/>
    <w:rsid w:val="00082E55"/>
    <w:rsid w:val="001620F0"/>
    <w:rsid w:val="0023383C"/>
    <w:rsid w:val="00336420"/>
    <w:rsid w:val="004B34BA"/>
    <w:rsid w:val="00747857"/>
    <w:rsid w:val="00844C34"/>
    <w:rsid w:val="008479F5"/>
    <w:rsid w:val="008C42F9"/>
    <w:rsid w:val="00A8747F"/>
    <w:rsid w:val="00A911AF"/>
    <w:rsid w:val="00BD53A0"/>
    <w:rsid w:val="00C567FB"/>
    <w:rsid w:val="00E16BD6"/>
    <w:rsid w:val="00EC1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5:docId w15:val="{054E9A01-B6E4-4599-AA70-450C96F81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82E55"/>
    <w:pPr>
      <w:widowControl w:val="0"/>
      <w:suppressAutoHyphens/>
      <w:spacing w:after="113"/>
      <w:jc w:val="both"/>
    </w:pPr>
    <w:rPr>
      <w:rFonts w:ascii="Arial" w:eastAsia="SimSun" w:hAnsi="Arial" w:cs="Mangal"/>
      <w:kern w:val="1"/>
      <w:sz w:val="21"/>
      <w:szCs w:val="24"/>
      <w:lang w:eastAsia="zh-CN" w:bidi="hi-IN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A911AF"/>
    <w:pPr>
      <w:pBdr>
        <w:top w:val="single" w:sz="24" w:space="0" w:color="FFD320"/>
        <w:left w:val="single" w:sz="24" w:space="0" w:color="FFD320"/>
        <w:bottom w:val="single" w:sz="24" w:space="0" w:color="FFD320"/>
        <w:right w:val="single" w:sz="24" w:space="0" w:color="FFD320"/>
      </w:pBdr>
      <w:shd w:val="clear" w:color="auto" w:fill="FFD320"/>
      <w:outlineLvl w:val="1"/>
    </w:pPr>
    <w:rPr>
      <w:b/>
      <w:sz w:val="24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33578"/>
    <w:rPr>
      <w:rFonts w:asciiTheme="majorHAnsi" w:eastAsiaTheme="majorEastAsia" w:hAnsiTheme="majorHAnsi" w:cs="Mangal"/>
      <w:b/>
      <w:bCs/>
      <w:i/>
      <w:iCs/>
      <w:kern w:val="1"/>
      <w:sz w:val="28"/>
      <w:szCs w:val="25"/>
      <w:lang w:eastAsia="zh-CN" w:bidi="hi-IN"/>
    </w:rPr>
  </w:style>
  <w:style w:type="character" w:styleId="Hyperlink">
    <w:name w:val="Hyperlink"/>
    <w:basedOn w:val="Absatz-Standardschriftart"/>
    <w:uiPriority w:val="99"/>
    <w:rsid w:val="00082E55"/>
    <w:rPr>
      <w:rFonts w:cs="Times New Roman"/>
      <w:color w:val="000080"/>
      <w:u w:val="single"/>
    </w:rPr>
  </w:style>
  <w:style w:type="character" w:customStyle="1" w:styleId="Aufzhlungszeichen1">
    <w:name w:val="Aufzählungszeichen1"/>
    <w:uiPriority w:val="99"/>
    <w:rsid w:val="00082E55"/>
    <w:rPr>
      <w:rFonts w:ascii="OpenSymbol" w:eastAsia="Times New Roman" w:hAnsi="OpenSymbol"/>
    </w:rPr>
  </w:style>
  <w:style w:type="character" w:customStyle="1" w:styleId="Nummerierungszeichen">
    <w:name w:val="Nummerierungszeichen"/>
    <w:uiPriority w:val="99"/>
    <w:rsid w:val="00082E55"/>
  </w:style>
  <w:style w:type="paragraph" w:customStyle="1" w:styleId="berschrift">
    <w:name w:val="Überschrift"/>
    <w:basedOn w:val="Standard"/>
    <w:next w:val="Textkrper"/>
    <w:uiPriority w:val="99"/>
    <w:rsid w:val="00082E55"/>
    <w:pPr>
      <w:keepNext/>
      <w:spacing w:before="240" w:after="120"/>
    </w:pPr>
    <w:rPr>
      <w:rFonts w:ascii="URWAntiquaTMed" w:eastAsia="Microsoft YaHei" w:hAnsi="URWAntiquaTMed"/>
      <w:sz w:val="24"/>
      <w:szCs w:val="28"/>
    </w:rPr>
  </w:style>
  <w:style w:type="paragraph" w:styleId="Textkrper">
    <w:name w:val="Body Text"/>
    <w:basedOn w:val="Standard"/>
    <w:link w:val="TextkrperZchn"/>
    <w:uiPriority w:val="99"/>
    <w:rsid w:val="00082E55"/>
    <w:pPr>
      <w:spacing w:after="140" w:line="288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33578"/>
    <w:rPr>
      <w:rFonts w:ascii="Arial" w:eastAsia="SimSun" w:hAnsi="Arial" w:cs="Mangal"/>
      <w:kern w:val="1"/>
      <w:sz w:val="21"/>
      <w:szCs w:val="24"/>
      <w:lang w:eastAsia="zh-CN" w:bidi="hi-IN"/>
    </w:rPr>
  </w:style>
  <w:style w:type="paragraph" w:styleId="Liste">
    <w:name w:val="List"/>
    <w:basedOn w:val="Textkrper"/>
    <w:uiPriority w:val="99"/>
    <w:rsid w:val="00082E55"/>
    <w:rPr>
      <w:rFonts w:ascii="URWAntiquaT" w:hAnsi="URWAntiquaT"/>
    </w:rPr>
  </w:style>
  <w:style w:type="paragraph" w:styleId="Beschriftung">
    <w:name w:val="caption"/>
    <w:basedOn w:val="Standard"/>
    <w:uiPriority w:val="99"/>
    <w:qFormat/>
    <w:rsid w:val="00082E55"/>
    <w:pPr>
      <w:suppressLineNumbers/>
      <w:spacing w:before="120" w:after="120"/>
    </w:pPr>
    <w:rPr>
      <w:rFonts w:ascii="URWAntiquaT" w:hAnsi="URWAntiquaT"/>
      <w:i/>
      <w:iCs/>
      <w:sz w:val="24"/>
    </w:rPr>
  </w:style>
  <w:style w:type="paragraph" w:customStyle="1" w:styleId="Verzeichnis">
    <w:name w:val="Verzeichnis"/>
    <w:basedOn w:val="Standard"/>
    <w:uiPriority w:val="99"/>
    <w:rsid w:val="00082E55"/>
    <w:pPr>
      <w:suppressLineNumbers/>
    </w:pPr>
    <w:rPr>
      <w:rFonts w:ascii="URWAntiquaT" w:hAnsi="URWAntiquaT"/>
    </w:rPr>
  </w:style>
  <w:style w:type="paragraph" w:customStyle="1" w:styleId="Rahmeninhalt">
    <w:name w:val="Rahmeninhalt"/>
    <w:basedOn w:val="Standard"/>
    <w:uiPriority w:val="99"/>
    <w:rsid w:val="00082E55"/>
  </w:style>
  <w:style w:type="paragraph" w:styleId="Sprechblasentext">
    <w:name w:val="Balloon Text"/>
    <w:basedOn w:val="Standard"/>
    <w:link w:val="SprechblasentextZchn"/>
    <w:uiPriority w:val="99"/>
    <w:semiHidden/>
    <w:rsid w:val="00A911AF"/>
    <w:pPr>
      <w:spacing w:after="0"/>
    </w:pPr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A911AF"/>
    <w:rPr>
      <w:rFonts w:ascii="Tahoma" w:eastAsia="SimSun" w:hAnsi="Tahoma" w:cs="Mangal"/>
      <w:kern w:val="1"/>
      <w:sz w:val="14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622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5211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Rupert Henn</dc:creator>
  <cp:keywords/>
  <dc:description/>
  <cp:lastModifiedBy>Nicole Franzen-Stephan</cp:lastModifiedBy>
  <cp:revision>3</cp:revision>
  <cp:lastPrinted>2014-08-03T20:52:00Z</cp:lastPrinted>
  <dcterms:created xsi:type="dcterms:W3CDTF">2019-03-18T08:54:00Z</dcterms:created>
  <dcterms:modified xsi:type="dcterms:W3CDTF">2019-03-18T08:55:00Z</dcterms:modified>
</cp:coreProperties>
</file>